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1A5A" w:rsidRPr="00AE1A5A" w:rsidRDefault="00E50FC6" w:rsidP="00AE1A5A">
      <w:pPr>
        <w:pStyle w:val="Heading1"/>
        <w:rPr>
          <w:sz w:val="40"/>
        </w:rPr>
      </w:pPr>
      <w:r>
        <w:t xml:space="preserve">All Pakistan Car Dealers Association </w:t>
      </w:r>
      <w:proofErr w:type="gramStart"/>
      <w:r>
        <w:t>Of</w:t>
      </w:r>
      <w:proofErr w:type="gramEnd"/>
      <w:r>
        <w:t xml:space="preserve"> Small Traders </w:t>
      </w:r>
      <w:r>
        <w:rPr>
          <w:sz w:val="40"/>
        </w:rPr>
        <w:t xml:space="preserve"> </w:t>
      </w:r>
    </w:p>
    <w:p w:rsidR="00D52459" w:rsidRDefault="00E50FC6">
      <w:pPr>
        <w:spacing w:after="0" w:line="242" w:lineRule="auto"/>
        <w:ind w:left="207" w:right="68"/>
        <w:jc w:val="center"/>
        <w:rPr>
          <w:sz w:val="24"/>
        </w:rPr>
      </w:pPr>
      <w:r>
        <w:rPr>
          <w:b/>
          <w:sz w:val="24"/>
          <w:u w:val="single" w:color="000000"/>
        </w:rPr>
        <w:t xml:space="preserve">Jan Motors Near </w:t>
      </w:r>
      <w:proofErr w:type="spellStart"/>
      <w:r>
        <w:rPr>
          <w:b/>
          <w:sz w:val="24"/>
          <w:u w:val="single" w:color="000000"/>
        </w:rPr>
        <w:t>Charsada</w:t>
      </w:r>
      <w:proofErr w:type="spellEnd"/>
      <w:r>
        <w:rPr>
          <w:b/>
          <w:sz w:val="24"/>
          <w:u w:val="single" w:color="000000"/>
        </w:rPr>
        <w:t xml:space="preserve"> Road </w:t>
      </w:r>
      <w:proofErr w:type="spellStart"/>
      <w:r>
        <w:rPr>
          <w:b/>
          <w:sz w:val="24"/>
          <w:u w:val="single" w:color="000000"/>
        </w:rPr>
        <w:t>ZIntara</w:t>
      </w:r>
      <w:proofErr w:type="spellEnd"/>
      <w:r>
        <w:rPr>
          <w:b/>
          <w:sz w:val="24"/>
          <w:u w:val="single" w:color="000000"/>
        </w:rPr>
        <w:t xml:space="preserve"> Housing Society Ring Road </w:t>
      </w:r>
      <w:proofErr w:type="spellStart"/>
      <w:r>
        <w:rPr>
          <w:b/>
          <w:sz w:val="24"/>
          <w:u w:val="single" w:color="000000"/>
        </w:rPr>
        <w:t>Pesharwar</w:t>
      </w:r>
      <w:proofErr w:type="spellEnd"/>
      <w:r>
        <w:rPr>
          <w:b/>
          <w:sz w:val="24"/>
          <w:u w:val="single" w:color="000000"/>
        </w:rPr>
        <w:t xml:space="preserve"> City, Pakistan</w:t>
      </w:r>
      <w:r>
        <w:rPr>
          <w:b/>
          <w:sz w:val="24"/>
        </w:rPr>
        <w:t xml:space="preserve">  </w:t>
      </w:r>
      <w:r>
        <w:rPr>
          <w:sz w:val="24"/>
        </w:rPr>
        <w:t xml:space="preserve"> </w:t>
      </w:r>
    </w:p>
    <w:p w:rsidR="00FE34E5" w:rsidRDefault="00E50FC6">
      <w:pPr>
        <w:spacing w:after="0" w:line="242" w:lineRule="auto"/>
        <w:ind w:left="207" w:right="68"/>
        <w:jc w:val="center"/>
      </w:pPr>
      <w:proofErr w:type="spellStart"/>
      <w:r>
        <w:rPr>
          <w:b/>
          <w:sz w:val="24"/>
          <w:u w:val="single" w:color="000000"/>
        </w:rPr>
        <w:t>Ph</w:t>
      </w:r>
      <w:proofErr w:type="spellEnd"/>
      <w:r>
        <w:rPr>
          <w:b/>
          <w:sz w:val="24"/>
          <w:u w:val="single" w:color="000000"/>
        </w:rPr>
        <w:t>: 0300-</w:t>
      </w:r>
      <w:proofErr w:type="gramStart"/>
      <w:r>
        <w:rPr>
          <w:b/>
          <w:sz w:val="24"/>
          <w:u w:val="single" w:color="000000"/>
        </w:rPr>
        <w:t>5951101  /</w:t>
      </w:r>
      <w:proofErr w:type="gramEnd"/>
      <w:r>
        <w:rPr>
          <w:b/>
          <w:sz w:val="24"/>
          <w:u w:val="single" w:color="000000"/>
        </w:rPr>
        <w:t xml:space="preserve"> 091-3065063.</w:t>
      </w:r>
      <w:r>
        <w:rPr>
          <w:sz w:val="24"/>
        </w:rPr>
        <w:t xml:space="preserve"> </w:t>
      </w:r>
    </w:p>
    <w:p w:rsidR="00FE34E5" w:rsidRDefault="00E50FC6" w:rsidP="00D52459">
      <w:pPr>
        <w:spacing w:after="0"/>
        <w:ind w:left="2396"/>
      </w:pPr>
      <w:r>
        <w:rPr>
          <w:b/>
          <w:color w:val="0563C1"/>
          <w:sz w:val="24"/>
          <w:u w:val="single" w:color="0563C1"/>
        </w:rPr>
        <w:t>Janmoters786@gmail.com</w:t>
      </w:r>
      <w:r>
        <w:rPr>
          <w:b/>
          <w:sz w:val="24"/>
          <w:u w:val="single" w:color="0563C1"/>
        </w:rPr>
        <w:t>,   Web</w:t>
      </w:r>
      <w:hyperlink r:id="rId8">
        <w:r>
          <w:rPr>
            <w:b/>
            <w:sz w:val="24"/>
            <w:u w:val="single" w:color="0563C1"/>
          </w:rPr>
          <w:t xml:space="preserve">: </w:t>
        </w:r>
      </w:hyperlink>
      <w:hyperlink r:id="rId9" w:history="1">
        <w:r w:rsidR="00D52459" w:rsidRPr="0081760B">
          <w:rPr>
            <w:rStyle w:val="Hyperlink"/>
            <w:b/>
            <w:sz w:val="24"/>
            <w:u w:color="0563C1"/>
          </w:rPr>
          <w:t>www.apcda.pk</w:t>
        </w:r>
      </w:hyperlink>
      <w:hyperlink r:id="rId10">
        <w:r>
          <w:rPr>
            <w:sz w:val="24"/>
          </w:rPr>
          <w:t xml:space="preserve"> </w:t>
        </w:r>
      </w:hyperlink>
    </w:p>
    <w:p w:rsidR="00FE34E5" w:rsidRDefault="00E50FC6">
      <w:pPr>
        <w:spacing w:after="20"/>
        <w:ind w:left="45"/>
        <w:jc w:val="center"/>
      </w:pPr>
      <w:r>
        <w:rPr>
          <w:rFonts w:ascii="Times New Roman" w:eastAsia="Times New Roman" w:hAnsi="Times New Roman" w:cs="Times New Roman"/>
          <w:sz w:val="20"/>
        </w:rPr>
        <w:t xml:space="preserve"> </w:t>
      </w:r>
    </w:p>
    <w:p w:rsidR="00FE34E5" w:rsidRDefault="00E50FC6">
      <w:pPr>
        <w:spacing w:after="0"/>
        <w:jc w:val="center"/>
      </w:pPr>
      <w:r>
        <w:rPr>
          <w:rFonts w:ascii="Times New Roman" w:eastAsia="Times New Roman" w:hAnsi="Times New Roman" w:cs="Times New Roman"/>
          <w:b/>
          <w:sz w:val="24"/>
          <w:u w:val="single" w:color="000000"/>
        </w:rPr>
        <w:t>SCHEDULE OF ELECTION 2026-2028</w:t>
      </w:r>
      <w:r>
        <w:rPr>
          <w:rFonts w:ascii="Times New Roman" w:eastAsia="Times New Roman" w:hAnsi="Times New Roman" w:cs="Times New Roman"/>
          <w:sz w:val="20"/>
        </w:rPr>
        <w:t xml:space="preserve"> </w:t>
      </w:r>
    </w:p>
    <w:p w:rsidR="00FE34E5" w:rsidRDefault="00E50FC6">
      <w:pPr>
        <w:spacing w:after="0"/>
      </w:pPr>
      <w:r>
        <w:rPr>
          <w:rFonts w:ascii="Times New Roman" w:eastAsia="Times New Roman" w:hAnsi="Times New Roman" w:cs="Times New Roman"/>
          <w:sz w:val="20"/>
        </w:rPr>
        <w:t xml:space="preserve"> </w:t>
      </w:r>
    </w:p>
    <w:tbl>
      <w:tblPr>
        <w:tblStyle w:val="TableGrid"/>
        <w:tblW w:w="10890" w:type="dxa"/>
        <w:tblInd w:w="-183" w:type="dxa"/>
        <w:tblCellMar>
          <w:top w:w="49" w:type="dxa"/>
        </w:tblCellMar>
        <w:tblLook w:val="04A0" w:firstRow="1" w:lastRow="0" w:firstColumn="1" w:lastColumn="0" w:noHBand="0" w:noVBand="1"/>
      </w:tblPr>
      <w:tblGrid>
        <w:gridCol w:w="583"/>
        <w:gridCol w:w="8219"/>
        <w:gridCol w:w="2088"/>
      </w:tblGrid>
      <w:tr w:rsidR="00FE34E5" w:rsidTr="0088392B">
        <w:trPr>
          <w:trHeight w:val="234"/>
        </w:trPr>
        <w:tc>
          <w:tcPr>
            <w:tcW w:w="583" w:type="dxa"/>
            <w:tcBorders>
              <w:top w:val="single" w:sz="2" w:space="0" w:color="000000"/>
              <w:left w:val="single" w:sz="2" w:space="0" w:color="000000"/>
              <w:bottom w:val="single" w:sz="2" w:space="0" w:color="000000"/>
              <w:right w:val="single" w:sz="2" w:space="0" w:color="000000"/>
            </w:tcBorders>
            <w:shd w:val="clear" w:color="auto" w:fill="D9D9D9"/>
          </w:tcPr>
          <w:p w:rsidR="00FE34E5" w:rsidRDefault="00E50FC6">
            <w:pPr>
              <w:ind w:left="122"/>
            </w:pPr>
            <w:proofErr w:type="spellStart"/>
            <w:r>
              <w:rPr>
                <w:rFonts w:ascii="Times New Roman" w:eastAsia="Times New Roman" w:hAnsi="Times New Roman" w:cs="Times New Roman"/>
                <w:b/>
                <w:sz w:val="20"/>
              </w:rPr>
              <w:t>S.No</w:t>
            </w:r>
            <w:proofErr w:type="spellEnd"/>
            <w:r>
              <w:rPr>
                <w:rFonts w:ascii="Times New Roman" w:eastAsia="Times New Roman" w:hAnsi="Times New Roman" w:cs="Times New Roman"/>
                <w:b/>
                <w:sz w:val="20"/>
              </w:rPr>
              <w:t>.</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shd w:val="clear" w:color="auto" w:fill="D9D9D9"/>
          </w:tcPr>
          <w:p w:rsidR="00FE34E5" w:rsidRDefault="00E50FC6">
            <w:pPr>
              <w:ind w:left="6"/>
              <w:jc w:val="center"/>
            </w:pPr>
            <w:r>
              <w:rPr>
                <w:rFonts w:ascii="Times New Roman" w:eastAsia="Times New Roman" w:hAnsi="Times New Roman" w:cs="Times New Roman"/>
                <w:b/>
                <w:sz w:val="20"/>
              </w:rPr>
              <w:t>TIMELINE/SCHEDULE</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shd w:val="clear" w:color="auto" w:fill="D9D9D9"/>
          </w:tcPr>
          <w:p w:rsidR="00FE34E5" w:rsidRDefault="00E50FC6">
            <w:pPr>
              <w:ind w:left="4"/>
              <w:jc w:val="center"/>
            </w:pPr>
            <w:r>
              <w:rPr>
                <w:rFonts w:ascii="Times New Roman" w:eastAsia="Times New Roman" w:hAnsi="Times New Roman" w:cs="Times New Roman"/>
                <w:b/>
                <w:sz w:val="20"/>
              </w:rPr>
              <w:t>Date</w:t>
            </w:r>
            <w:r>
              <w:rPr>
                <w:rFonts w:ascii="Times New Roman" w:eastAsia="Times New Roman" w:hAnsi="Times New Roman" w:cs="Times New Roman"/>
                <w:sz w:val="20"/>
              </w:rPr>
              <w:t xml:space="preserve"> </w:t>
            </w:r>
          </w:p>
        </w:tc>
      </w:tr>
      <w:tr w:rsidR="00FE34E5" w:rsidTr="0088392B">
        <w:trPr>
          <w:trHeight w:val="696"/>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bookmarkStart w:id="0" w:name="_GoBack"/>
            <w:r>
              <w:rPr>
                <w:rFonts w:ascii="Times New Roman" w:eastAsia="Times New Roman" w:hAnsi="Times New Roman" w:cs="Times New Roman"/>
                <w:b/>
                <w:sz w:val="20"/>
              </w:rPr>
              <w:t>1</w:t>
            </w:r>
            <w:bookmarkEnd w:id="0"/>
            <w:r>
              <w:rPr>
                <w:rFonts w:ascii="Times New Roman" w:eastAsia="Times New Roman" w:hAnsi="Times New Roman" w:cs="Times New Roman"/>
                <w:b/>
                <w:sz w:val="20"/>
              </w:rPr>
              <w:t>.</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Meeting of the Executive Committee to approve Election Schedule and appointment of Election Commission. (Within 2 Days to be uploaded on the website and displayed at Head Office along with a copy to be sent to DGTO). </w:t>
            </w:r>
            <w:r>
              <w:rPr>
                <w:rFonts w:ascii="Times New Roman" w:eastAsia="Times New Roman" w:hAnsi="Times New Roman" w:cs="Times New Roman"/>
                <w:b/>
                <w:sz w:val="20"/>
              </w:rPr>
              <w:t>Rule 14 and Rule 16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5"/>
              <w:jc w:val="center"/>
            </w:pPr>
            <w:r>
              <w:rPr>
                <w:rFonts w:ascii="Times New Roman" w:eastAsia="Times New Roman" w:hAnsi="Times New Roman" w:cs="Times New Roman"/>
                <w:sz w:val="20"/>
              </w:rPr>
              <w:t xml:space="preserve">Monday </w:t>
            </w:r>
          </w:p>
          <w:p w:rsidR="00FE34E5" w:rsidRDefault="00E50FC6">
            <w:pPr>
              <w:ind w:left="12"/>
            </w:pPr>
            <w:r>
              <w:rPr>
                <w:rFonts w:ascii="Times New Roman" w:eastAsia="Times New Roman" w:hAnsi="Times New Roman" w:cs="Times New Roman"/>
                <w:sz w:val="20"/>
              </w:rPr>
              <w:t xml:space="preserve">        06 07 2026 </w:t>
            </w:r>
          </w:p>
        </w:tc>
      </w:tr>
      <w:tr w:rsidR="00FE34E5" w:rsidTr="0088392B">
        <w:trPr>
          <w:trHeight w:val="46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2.</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13"/>
            </w:pPr>
            <w:r>
              <w:rPr>
                <w:rFonts w:ascii="Times New Roman" w:eastAsia="Times New Roman" w:hAnsi="Times New Roman" w:cs="Times New Roman"/>
                <w:sz w:val="20"/>
              </w:rPr>
              <w:t xml:space="preserve">Display of list of eligible voters and announcement of Election Schedule. </w:t>
            </w:r>
            <w:r>
              <w:rPr>
                <w:rFonts w:ascii="Times New Roman" w:eastAsia="Times New Roman" w:hAnsi="Times New Roman" w:cs="Times New Roman"/>
                <w:b/>
                <w:sz w:val="20"/>
              </w:rPr>
              <w:t>Rule 14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FE34E5" w:rsidRDefault="00E50FC6">
            <w:pPr>
              <w:ind w:left="502" w:right="457"/>
              <w:jc w:val="center"/>
            </w:pPr>
            <w:r>
              <w:rPr>
                <w:rFonts w:ascii="Times New Roman" w:eastAsia="Times New Roman" w:hAnsi="Times New Roman" w:cs="Times New Roman"/>
                <w:sz w:val="20"/>
              </w:rPr>
              <w:t xml:space="preserve">Tuesday 09 07 2026 </w:t>
            </w:r>
          </w:p>
        </w:tc>
      </w:tr>
      <w:tr w:rsidR="00FE34E5" w:rsidTr="0088392B">
        <w:trPr>
          <w:trHeight w:val="69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3.</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The changes, if any, regarding name of representative appearing in the list of voters shall sent to the Secretary General of the Association along with necessary proof of eligibility within three days of the announcement of Election Schedule. </w:t>
            </w:r>
            <w:r>
              <w:rPr>
                <w:rFonts w:ascii="Times New Roman" w:eastAsia="Times New Roman" w:hAnsi="Times New Roman" w:cs="Times New Roman"/>
                <w:b/>
                <w:sz w:val="20"/>
              </w:rPr>
              <w:t>Rule 18(2)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5"/>
              <w:jc w:val="center"/>
            </w:pPr>
            <w:r>
              <w:rPr>
                <w:rFonts w:ascii="Times New Roman" w:eastAsia="Times New Roman" w:hAnsi="Times New Roman" w:cs="Times New Roman"/>
                <w:sz w:val="20"/>
              </w:rPr>
              <w:t xml:space="preserve">Monday </w:t>
            </w:r>
          </w:p>
          <w:p w:rsidR="00FE34E5" w:rsidRDefault="00E50FC6">
            <w:pPr>
              <w:ind w:left="6"/>
              <w:jc w:val="center"/>
            </w:pPr>
            <w:r>
              <w:rPr>
                <w:rFonts w:ascii="Times New Roman" w:eastAsia="Times New Roman" w:hAnsi="Times New Roman" w:cs="Times New Roman"/>
                <w:sz w:val="20"/>
              </w:rPr>
              <w:t xml:space="preserve">13 07 2026 </w:t>
            </w:r>
          </w:p>
        </w:tc>
      </w:tr>
      <w:tr w:rsidR="00FE34E5" w:rsidTr="0088392B">
        <w:trPr>
          <w:trHeight w:val="46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4.</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Secretary General shall display within seven days of the announcement of Election Schedule the provisional list of all members eligible to vote. </w:t>
            </w:r>
            <w:r>
              <w:rPr>
                <w:rFonts w:ascii="Times New Roman" w:eastAsia="Times New Roman" w:hAnsi="Times New Roman" w:cs="Times New Roman"/>
                <w:b/>
                <w:sz w:val="20"/>
              </w:rPr>
              <w:t>Rule 18(3)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FE34E5" w:rsidRDefault="00E50FC6">
            <w:pPr>
              <w:ind w:left="472" w:right="372"/>
              <w:jc w:val="center"/>
            </w:pPr>
            <w:r>
              <w:rPr>
                <w:rFonts w:ascii="Times New Roman" w:eastAsia="Times New Roman" w:hAnsi="Times New Roman" w:cs="Times New Roman"/>
                <w:sz w:val="20"/>
              </w:rPr>
              <w:t xml:space="preserve">Thursday  16 07 2026 </w:t>
            </w:r>
          </w:p>
        </w:tc>
      </w:tr>
      <w:tr w:rsidR="00FE34E5" w:rsidTr="0088392B">
        <w:trPr>
          <w:trHeight w:val="696"/>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5.</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The members who have any objection to the entries/changes in the list of participants shall send their objections in writing to the Secretary General within seven days of the issuance of the said list. </w:t>
            </w:r>
            <w:r>
              <w:rPr>
                <w:rFonts w:ascii="Times New Roman" w:eastAsia="Times New Roman" w:hAnsi="Times New Roman" w:cs="Times New Roman"/>
                <w:b/>
                <w:sz w:val="20"/>
              </w:rPr>
              <w:t>Rule 18(4)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107" w:right="57"/>
              <w:jc w:val="center"/>
            </w:pPr>
            <w:r>
              <w:rPr>
                <w:rFonts w:ascii="Times New Roman" w:eastAsia="Times New Roman" w:hAnsi="Times New Roman" w:cs="Times New Roman"/>
                <w:sz w:val="20"/>
              </w:rPr>
              <w:t xml:space="preserve">Thursday 23-07-2026 </w:t>
            </w:r>
          </w:p>
        </w:tc>
      </w:tr>
      <w:tr w:rsidR="00FE34E5" w:rsidTr="0088392B">
        <w:trPr>
          <w:trHeight w:val="46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6.</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The Secretary General will intimate action on the objection or changes sent by members within five days from the last day under preceding clause. </w:t>
            </w:r>
            <w:r>
              <w:rPr>
                <w:rFonts w:ascii="Times New Roman" w:eastAsia="Times New Roman" w:hAnsi="Times New Roman" w:cs="Times New Roman"/>
                <w:b/>
                <w:sz w:val="20"/>
              </w:rPr>
              <w:t>Rule 18(5)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FE34E5" w:rsidRDefault="00E50FC6">
            <w:pPr>
              <w:ind w:left="132" w:right="27"/>
              <w:jc w:val="center"/>
            </w:pPr>
            <w:r>
              <w:rPr>
                <w:rFonts w:ascii="Times New Roman" w:eastAsia="Times New Roman" w:hAnsi="Times New Roman" w:cs="Times New Roman"/>
                <w:sz w:val="20"/>
              </w:rPr>
              <w:t xml:space="preserve">Saturday  25-07-2026 </w:t>
            </w:r>
          </w:p>
        </w:tc>
      </w:tr>
      <w:tr w:rsidR="00FE34E5" w:rsidTr="0088392B">
        <w:trPr>
          <w:trHeight w:val="46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7.</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Any person aggrieved by the decision of the Secretary General may make a representation, within three days to the Election Commission. </w:t>
            </w:r>
            <w:r>
              <w:rPr>
                <w:rFonts w:ascii="Times New Roman" w:eastAsia="Times New Roman" w:hAnsi="Times New Roman" w:cs="Times New Roman"/>
                <w:b/>
                <w:sz w:val="20"/>
              </w:rPr>
              <w:t>Rule 18(6)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FE34E5" w:rsidRDefault="00E50FC6">
            <w:pPr>
              <w:ind w:left="197" w:right="142"/>
              <w:jc w:val="center"/>
            </w:pPr>
            <w:r>
              <w:rPr>
                <w:rFonts w:ascii="Times New Roman" w:eastAsia="Times New Roman" w:hAnsi="Times New Roman" w:cs="Times New Roman"/>
                <w:sz w:val="20"/>
              </w:rPr>
              <w:t xml:space="preserve">Tuesday 4-08-2026 </w:t>
            </w:r>
          </w:p>
        </w:tc>
      </w:tr>
      <w:tr w:rsidR="00FE34E5" w:rsidTr="0088392B">
        <w:trPr>
          <w:trHeight w:val="92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8.</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Within three days of decision by the Election Commission or in case the Election Commission fails to decide within the stipulated time provided under preceding clause any person aggrieved by its decision may appeal to the Director General Trade Organizations (DGTO) whose decision in this regard shall be final. </w:t>
            </w:r>
            <w:r>
              <w:rPr>
                <w:rFonts w:ascii="Times New Roman" w:eastAsia="Times New Roman" w:hAnsi="Times New Roman" w:cs="Times New Roman"/>
                <w:b/>
                <w:sz w:val="20"/>
              </w:rPr>
              <w:t>Rule 18(7)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FE34E5" w:rsidRDefault="00E50FC6">
            <w:pPr>
              <w:tabs>
                <w:tab w:val="center" w:pos="952"/>
              </w:tabs>
              <w:ind w:left="-16"/>
            </w:pP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Friday </w:t>
            </w:r>
          </w:p>
          <w:p w:rsidR="00FE34E5" w:rsidRDefault="00E50FC6">
            <w:pPr>
              <w:ind w:right="5"/>
              <w:jc w:val="center"/>
            </w:pPr>
            <w:r>
              <w:rPr>
                <w:rFonts w:ascii="Times New Roman" w:eastAsia="Times New Roman" w:hAnsi="Times New Roman" w:cs="Times New Roman"/>
                <w:sz w:val="20"/>
              </w:rPr>
              <w:t xml:space="preserve">7-08-2026 </w:t>
            </w:r>
          </w:p>
        </w:tc>
      </w:tr>
      <w:tr w:rsidR="00FE34E5" w:rsidTr="0088392B">
        <w:trPr>
          <w:trHeight w:val="46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9.</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Within two days of the decision of the Director General the final voters' list shall be issued. </w:t>
            </w:r>
            <w:r>
              <w:rPr>
                <w:rFonts w:ascii="Times New Roman" w:eastAsia="Times New Roman" w:hAnsi="Times New Roman" w:cs="Times New Roman"/>
                <w:b/>
                <w:sz w:val="20"/>
              </w:rPr>
              <w:t>Rule 18(8)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FE34E5" w:rsidRDefault="00E50FC6">
            <w:pPr>
              <w:ind w:left="152" w:right="102"/>
              <w:jc w:val="center"/>
            </w:pPr>
            <w:r>
              <w:rPr>
                <w:rFonts w:ascii="Times New Roman" w:eastAsia="Times New Roman" w:hAnsi="Times New Roman" w:cs="Times New Roman"/>
                <w:sz w:val="20"/>
              </w:rPr>
              <w:t xml:space="preserve">Monday 10-08-2026 </w:t>
            </w:r>
          </w:p>
        </w:tc>
      </w:tr>
      <w:tr w:rsidR="00FE34E5" w:rsidTr="0088392B">
        <w:trPr>
          <w:trHeight w:val="926"/>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10.</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Within four days of the display of the final list of voters, any person who is eligible to contest the election for the vacant post, shall send his nomination duly proposed and seconded by a duly registered voter and signed by the candidate to the Secretary General on the prescribed form by the date mentioned. </w:t>
            </w:r>
            <w:r>
              <w:rPr>
                <w:rFonts w:ascii="Times New Roman" w:eastAsia="Times New Roman" w:hAnsi="Times New Roman" w:cs="Times New Roman"/>
                <w:b/>
                <w:sz w:val="20"/>
              </w:rPr>
              <w:t>Rule 18(9)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227" w:right="172"/>
              <w:jc w:val="center"/>
            </w:pPr>
            <w:r>
              <w:rPr>
                <w:rFonts w:ascii="Times New Roman" w:eastAsia="Times New Roman" w:hAnsi="Times New Roman" w:cs="Times New Roman"/>
                <w:sz w:val="20"/>
              </w:rPr>
              <w:t xml:space="preserve">Friday 15-08-2026 </w:t>
            </w:r>
          </w:p>
        </w:tc>
      </w:tr>
      <w:tr w:rsidR="00FE34E5" w:rsidTr="0088392B">
        <w:trPr>
          <w:trHeight w:val="465"/>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lastRenderedPageBreak/>
              <w:t>11.</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Within </w:t>
            </w:r>
            <w:proofErr w:type="gramStart"/>
            <w:r>
              <w:rPr>
                <w:rFonts w:ascii="Times New Roman" w:eastAsia="Times New Roman" w:hAnsi="Times New Roman" w:cs="Times New Roman"/>
                <w:sz w:val="20"/>
              </w:rPr>
              <w:t>twenty four</w:t>
            </w:r>
            <w:proofErr w:type="gramEnd"/>
            <w:r>
              <w:rPr>
                <w:rFonts w:ascii="Times New Roman" w:eastAsia="Times New Roman" w:hAnsi="Times New Roman" w:cs="Times New Roman"/>
                <w:sz w:val="20"/>
              </w:rPr>
              <w:t xml:space="preserve"> hours of receipt of nomination papers, a copy of the final list of voters shall be provided to each contesting candidate. </w:t>
            </w:r>
            <w:r>
              <w:rPr>
                <w:rFonts w:ascii="Times New Roman" w:eastAsia="Times New Roman" w:hAnsi="Times New Roman" w:cs="Times New Roman"/>
                <w:b/>
                <w:sz w:val="20"/>
              </w:rPr>
              <w:t>Rule 18(10)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FE34E5" w:rsidRDefault="00E50FC6">
            <w:pPr>
              <w:ind w:left="142" w:right="47"/>
              <w:jc w:val="center"/>
            </w:pPr>
            <w:r>
              <w:rPr>
                <w:rFonts w:ascii="Times New Roman" w:eastAsia="Times New Roman" w:hAnsi="Times New Roman" w:cs="Times New Roman"/>
                <w:sz w:val="20"/>
              </w:rPr>
              <w:t xml:space="preserve">Tuesday  18-08-2026 </w:t>
            </w:r>
          </w:p>
        </w:tc>
      </w:tr>
      <w:tr w:rsidR="00FE34E5" w:rsidTr="0088392B">
        <w:trPr>
          <w:trHeight w:val="696"/>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12.</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spacing w:after="3" w:line="238" w:lineRule="auto"/>
              <w:ind w:left="13"/>
            </w:pPr>
            <w:r>
              <w:rPr>
                <w:rFonts w:ascii="Times New Roman" w:eastAsia="Times New Roman" w:hAnsi="Times New Roman" w:cs="Times New Roman"/>
                <w:sz w:val="20"/>
              </w:rPr>
              <w:t xml:space="preserve">The nomination papers shall be scrutinized by the Election Commission and list of candidates shall be displayed within </w:t>
            </w:r>
            <w:proofErr w:type="gramStart"/>
            <w:r>
              <w:rPr>
                <w:rFonts w:ascii="Times New Roman" w:eastAsia="Times New Roman" w:hAnsi="Times New Roman" w:cs="Times New Roman"/>
                <w:sz w:val="20"/>
              </w:rPr>
              <w:t>twenty four</w:t>
            </w:r>
            <w:proofErr w:type="gramEnd"/>
            <w:r>
              <w:rPr>
                <w:rFonts w:ascii="Times New Roman" w:eastAsia="Times New Roman" w:hAnsi="Times New Roman" w:cs="Times New Roman"/>
                <w:sz w:val="20"/>
              </w:rPr>
              <w:t xml:space="preserve"> hours of the last date of receipt of nomination papers. </w:t>
            </w:r>
            <w:r>
              <w:rPr>
                <w:rFonts w:ascii="Times New Roman" w:eastAsia="Times New Roman" w:hAnsi="Times New Roman" w:cs="Times New Roman"/>
                <w:b/>
                <w:sz w:val="20"/>
              </w:rPr>
              <w:t xml:space="preserve">Rule </w:t>
            </w:r>
          </w:p>
          <w:p w:rsidR="00FE34E5" w:rsidRDefault="00E50FC6">
            <w:pPr>
              <w:ind w:left="13"/>
            </w:pPr>
            <w:r>
              <w:rPr>
                <w:rFonts w:ascii="Times New Roman" w:eastAsia="Times New Roman" w:hAnsi="Times New Roman" w:cs="Times New Roman"/>
                <w:b/>
                <w:sz w:val="20"/>
              </w:rPr>
              <w:t>18(11)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17"/>
              <w:jc w:val="center"/>
            </w:pPr>
            <w:r>
              <w:rPr>
                <w:rFonts w:ascii="Times New Roman" w:eastAsia="Times New Roman" w:hAnsi="Times New Roman" w:cs="Times New Roman"/>
                <w:sz w:val="20"/>
              </w:rPr>
              <w:t xml:space="preserve">Wednesday 19-08-2026 </w:t>
            </w:r>
          </w:p>
        </w:tc>
      </w:tr>
      <w:tr w:rsidR="00FE34E5"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4"/>
              <w:jc w:val="center"/>
            </w:pPr>
            <w:r>
              <w:rPr>
                <w:rFonts w:ascii="Times New Roman" w:eastAsia="Times New Roman" w:hAnsi="Times New Roman" w:cs="Times New Roman"/>
                <w:b/>
                <w:sz w:val="20"/>
              </w:rPr>
              <w:t>13.</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FE34E5" w:rsidRDefault="00E50FC6">
            <w:pPr>
              <w:ind w:left="13"/>
            </w:pPr>
            <w:r>
              <w:rPr>
                <w:rFonts w:ascii="Times New Roman" w:eastAsia="Times New Roman" w:hAnsi="Times New Roman" w:cs="Times New Roman"/>
                <w:sz w:val="20"/>
              </w:rPr>
              <w:t xml:space="preserve">The objections, if any, to the nomination of the candidates can be filed to the Election </w:t>
            </w:r>
          </w:p>
          <w:p w:rsidR="00FE34E5" w:rsidRDefault="00E50FC6">
            <w:pPr>
              <w:ind w:left="13"/>
            </w:pPr>
            <w:r>
              <w:rPr>
                <w:rFonts w:ascii="Times New Roman" w:eastAsia="Times New Roman" w:hAnsi="Times New Roman" w:cs="Times New Roman"/>
                <w:sz w:val="20"/>
              </w:rPr>
              <w:t xml:space="preserve">Commission within </w:t>
            </w:r>
            <w:proofErr w:type="gramStart"/>
            <w:r>
              <w:rPr>
                <w:rFonts w:ascii="Times New Roman" w:eastAsia="Times New Roman" w:hAnsi="Times New Roman" w:cs="Times New Roman"/>
                <w:sz w:val="20"/>
              </w:rPr>
              <w:t>twenty four</w:t>
            </w:r>
            <w:proofErr w:type="gramEnd"/>
            <w:r>
              <w:rPr>
                <w:rFonts w:ascii="Times New Roman" w:eastAsia="Times New Roman" w:hAnsi="Times New Roman" w:cs="Times New Roman"/>
                <w:sz w:val="20"/>
              </w:rPr>
              <w:t xml:space="preserve"> hours of issuance of the list of candidates which shall be decided by the Election Commission within two days. </w:t>
            </w:r>
            <w:r>
              <w:rPr>
                <w:rFonts w:ascii="Times New Roman" w:eastAsia="Times New Roman" w:hAnsi="Times New Roman" w:cs="Times New Roman"/>
                <w:b/>
                <w:sz w:val="20"/>
              </w:rPr>
              <w:t>Rule 18(12)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FE34E5" w:rsidRDefault="00E50FC6">
            <w:pPr>
              <w:ind w:left="107" w:right="57"/>
              <w:jc w:val="center"/>
            </w:pPr>
            <w:r>
              <w:rPr>
                <w:rFonts w:ascii="Times New Roman" w:eastAsia="Times New Roman" w:hAnsi="Times New Roman" w:cs="Times New Roman"/>
                <w:sz w:val="20"/>
              </w:rPr>
              <w:t xml:space="preserve">Thursday 20-08-2026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14.</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r>
              <w:rPr>
                <w:rFonts w:ascii="Times New Roman" w:eastAsia="Times New Roman" w:hAnsi="Times New Roman" w:cs="Times New Roman"/>
                <w:sz w:val="20"/>
              </w:rPr>
              <w:t xml:space="preserve">Any candidate aggrieved by the decision of the Election Commission may file an appeal to the DGTO within two days, who will decide the appeal with seven days and his decision in this regard will be final. </w:t>
            </w:r>
            <w:r>
              <w:rPr>
                <w:rFonts w:ascii="Times New Roman" w:eastAsia="Times New Roman" w:hAnsi="Times New Roman" w:cs="Times New Roman"/>
                <w:b/>
                <w:sz w:val="20"/>
              </w:rPr>
              <w:t>Rule 18(13)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left="120" w:right="71"/>
              <w:jc w:val="center"/>
            </w:pPr>
            <w:r>
              <w:rPr>
                <w:rFonts w:ascii="Times New Roman" w:eastAsia="Times New Roman" w:hAnsi="Times New Roman" w:cs="Times New Roman"/>
                <w:sz w:val="20"/>
              </w:rPr>
              <w:t xml:space="preserve">Saturday 22-08-2026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15.</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r>
              <w:rPr>
                <w:rFonts w:ascii="Times New Roman" w:eastAsia="Times New Roman" w:hAnsi="Times New Roman" w:cs="Times New Roman"/>
                <w:sz w:val="20"/>
              </w:rPr>
              <w:t xml:space="preserve">Within two days of the decision of the DGTO the Election Commission shall issue the final list of candidates. </w:t>
            </w:r>
            <w:r>
              <w:rPr>
                <w:rFonts w:ascii="Times New Roman" w:eastAsia="Times New Roman" w:hAnsi="Times New Roman" w:cs="Times New Roman"/>
                <w:b/>
                <w:sz w:val="20"/>
              </w:rPr>
              <w:t>Rule 18(14)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AE1A5A" w:rsidRDefault="00AE1A5A" w:rsidP="00AE1A5A">
            <w:pPr>
              <w:ind w:left="95" w:right="1"/>
              <w:jc w:val="center"/>
            </w:pPr>
            <w:r>
              <w:rPr>
                <w:rFonts w:ascii="Times New Roman" w:eastAsia="Times New Roman" w:hAnsi="Times New Roman" w:cs="Times New Roman"/>
                <w:sz w:val="20"/>
              </w:rPr>
              <w:t xml:space="preserve">Thursday  03-09-2026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16.</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r>
              <w:rPr>
                <w:rFonts w:ascii="Times New Roman" w:eastAsia="Times New Roman" w:hAnsi="Times New Roman" w:cs="Times New Roman"/>
                <w:sz w:val="20"/>
              </w:rPr>
              <w:t xml:space="preserve">Within five days of display of final list of candidates, the election of Members of Executive Committee will be held. </w:t>
            </w:r>
            <w:r>
              <w:rPr>
                <w:rFonts w:ascii="Times New Roman" w:eastAsia="Times New Roman" w:hAnsi="Times New Roman" w:cs="Times New Roman"/>
                <w:b/>
                <w:sz w:val="20"/>
              </w:rPr>
              <w:t>Rule 18(15)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AE1A5A" w:rsidRDefault="00AE1A5A" w:rsidP="00AE1A5A">
            <w:pPr>
              <w:ind w:left="140" w:right="96"/>
              <w:jc w:val="center"/>
            </w:pPr>
            <w:r>
              <w:rPr>
                <w:rFonts w:ascii="Times New Roman" w:eastAsia="Times New Roman" w:hAnsi="Times New Roman" w:cs="Times New Roman"/>
                <w:sz w:val="20"/>
              </w:rPr>
              <w:t xml:space="preserve">Monday 14-09-2026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17.</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pPr>
              <w:spacing w:after="3" w:line="238" w:lineRule="auto"/>
            </w:pPr>
            <w:r>
              <w:rPr>
                <w:rFonts w:ascii="Times New Roman" w:eastAsia="Times New Roman" w:hAnsi="Times New Roman" w:cs="Times New Roman"/>
                <w:sz w:val="20"/>
              </w:rPr>
              <w:t xml:space="preserve">Within two days of the election, any person elected as Member of Executive Committee shall send his nomination for election as an Office Bearer duly proposed and seconded by an elected Executive Committee member and signed by the candidate to the Election Commission. </w:t>
            </w:r>
            <w:r>
              <w:rPr>
                <w:rFonts w:ascii="Times New Roman" w:eastAsia="Times New Roman" w:hAnsi="Times New Roman" w:cs="Times New Roman"/>
                <w:b/>
                <w:sz w:val="20"/>
              </w:rPr>
              <w:t xml:space="preserve">Rule </w:t>
            </w:r>
          </w:p>
          <w:p w:rsidR="00AE1A5A" w:rsidRDefault="00AE1A5A" w:rsidP="00AE1A5A">
            <w:r>
              <w:rPr>
                <w:rFonts w:ascii="Times New Roman" w:eastAsia="Times New Roman" w:hAnsi="Times New Roman" w:cs="Times New Roman"/>
                <w:b/>
                <w:sz w:val="20"/>
              </w:rPr>
              <w:t>18(16)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left="5"/>
              <w:jc w:val="center"/>
            </w:pPr>
            <w:r>
              <w:rPr>
                <w:rFonts w:ascii="Times New Roman" w:eastAsia="Times New Roman" w:hAnsi="Times New Roman" w:cs="Times New Roman"/>
                <w:sz w:val="20"/>
              </w:rPr>
              <w:t xml:space="preserve">Wednesday 16-09-2026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18.</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pPr>
              <w:spacing w:after="3" w:line="238" w:lineRule="auto"/>
            </w:pPr>
            <w:r>
              <w:rPr>
                <w:rFonts w:ascii="Times New Roman" w:eastAsia="Times New Roman" w:hAnsi="Times New Roman" w:cs="Times New Roman"/>
                <w:sz w:val="20"/>
              </w:rPr>
              <w:t xml:space="preserve">The nomination papers shall be scrutinized by the Election Commission and list of candidates shall be displayed within </w:t>
            </w:r>
            <w:proofErr w:type="gramStart"/>
            <w:r>
              <w:rPr>
                <w:rFonts w:ascii="Times New Roman" w:eastAsia="Times New Roman" w:hAnsi="Times New Roman" w:cs="Times New Roman"/>
                <w:sz w:val="20"/>
              </w:rPr>
              <w:t>twenty four</w:t>
            </w:r>
            <w:proofErr w:type="gramEnd"/>
            <w:r>
              <w:rPr>
                <w:rFonts w:ascii="Times New Roman" w:eastAsia="Times New Roman" w:hAnsi="Times New Roman" w:cs="Times New Roman"/>
                <w:sz w:val="20"/>
              </w:rPr>
              <w:t xml:space="preserve"> hours of the last date of receipt of nomination papers. </w:t>
            </w:r>
            <w:r>
              <w:rPr>
                <w:rFonts w:ascii="Times New Roman" w:eastAsia="Times New Roman" w:hAnsi="Times New Roman" w:cs="Times New Roman"/>
                <w:b/>
                <w:sz w:val="20"/>
              </w:rPr>
              <w:t xml:space="preserve">Rule </w:t>
            </w:r>
          </w:p>
          <w:p w:rsidR="00AE1A5A" w:rsidRDefault="00AE1A5A" w:rsidP="00AE1A5A">
            <w:r>
              <w:rPr>
                <w:rFonts w:ascii="Times New Roman" w:eastAsia="Times New Roman" w:hAnsi="Times New Roman" w:cs="Times New Roman"/>
                <w:b/>
                <w:sz w:val="20"/>
              </w:rPr>
              <w:t>18(17)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left="95" w:right="51"/>
              <w:jc w:val="center"/>
            </w:pPr>
            <w:r>
              <w:rPr>
                <w:rFonts w:ascii="Times New Roman" w:eastAsia="Times New Roman" w:hAnsi="Times New Roman" w:cs="Times New Roman"/>
                <w:sz w:val="20"/>
              </w:rPr>
              <w:t xml:space="preserve">Thursday 17-09-2026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19.</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r>
              <w:rPr>
                <w:rFonts w:ascii="Times New Roman" w:eastAsia="Times New Roman" w:hAnsi="Times New Roman" w:cs="Times New Roman"/>
                <w:sz w:val="20"/>
              </w:rPr>
              <w:t xml:space="preserve">Within two days of display of final list of candidates, the polling for election of Office Bearers shall be held. </w:t>
            </w:r>
            <w:r>
              <w:rPr>
                <w:rFonts w:ascii="Times New Roman" w:eastAsia="Times New Roman" w:hAnsi="Times New Roman" w:cs="Times New Roman"/>
                <w:b/>
                <w:sz w:val="20"/>
              </w:rPr>
              <w:t>Rule 18(18)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tcPr>
          <w:p w:rsidR="00AE1A5A" w:rsidRDefault="00AE1A5A" w:rsidP="00AE1A5A">
            <w:pPr>
              <w:ind w:left="120" w:right="71"/>
              <w:jc w:val="center"/>
            </w:pPr>
            <w:r>
              <w:rPr>
                <w:rFonts w:ascii="Times New Roman" w:eastAsia="Times New Roman" w:hAnsi="Times New Roman" w:cs="Times New Roman"/>
                <w:sz w:val="20"/>
              </w:rPr>
              <w:t xml:space="preserve">Saturday 19-09-2026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20.</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r>
              <w:rPr>
                <w:rFonts w:ascii="Times New Roman" w:eastAsia="Times New Roman" w:hAnsi="Times New Roman" w:cs="Times New Roman"/>
                <w:sz w:val="20"/>
              </w:rPr>
              <w:t xml:space="preserve">The final result shall be officially announced at the Annual General Meeting of the Association </w:t>
            </w:r>
          </w:p>
          <w:p w:rsidR="00AE1A5A" w:rsidRDefault="00AE1A5A" w:rsidP="00AE1A5A">
            <w:r>
              <w:rPr>
                <w:rFonts w:ascii="Times New Roman" w:eastAsia="Times New Roman" w:hAnsi="Times New Roman" w:cs="Times New Roman"/>
                <w:sz w:val="20"/>
              </w:rPr>
              <w:t xml:space="preserve">within 15 days of the date of polling under Sub-Rule (18) but not later than 30th day of September. </w:t>
            </w:r>
            <w:r>
              <w:rPr>
                <w:rFonts w:ascii="Times New Roman" w:eastAsia="Times New Roman" w:hAnsi="Times New Roman" w:cs="Times New Roman"/>
                <w:b/>
                <w:sz w:val="20"/>
              </w:rPr>
              <w:t>Rule 18(19) of TOR</w:t>
            </w:r>
            <w:r>
              <w:rPr>
                <w:rFonts w:ascii="Times New Roman" w:eastAsia="Times New Roman" w:hAnsi="Times New Roman" w:cs="Times New Roman"/>
                <w:sz w:val="20"/>
              </w:rPr>
              <w:t xml:space="preserve"> </w:t>
            </w:r>
          </w:p>
        </w:tc>
        <w:tc>
          <w:tcPr>
            <w:tcW w:w="2088"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left="140" w:right="96"/>
              <w:jc w:val="center"/>
            </w:pPr>
            <w:r>
              <w:rPr>
                <w:rFonts w:ascii="Times New Roman" w:eastAsia="Times New Roman" w:hAnsi="Times New Roman" w:cs="Times New Roman"/>
                <w:sz w:val="20"/>
              </w:rPr>
              <w:t xml:space="preserve">Monday 21-09-2026 </w:t>
            </w:r>
          </w:p>
        </w:tc>
      </w:tr>
      <w:tr w:rsidR="00AE1A5A" w:rsidTr="0088392B">
        <w:trPr>
          <w:trHeight w:val="546"/>
        </w:trPr>
        <w:tc>
          <w:tcPr>
            <w:tcW w:w="583"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right="2"/>
              <w:jc w:val="center"/>
            </w:pPr>
            <w:r>
              <w:rPr>
                <w:rFonts w:ascii="Times New Roman" w:eastAsia="Times New Roman" w:hAnsi="Times New Roman" w:cs="Times New Roman"/>
                <w:b/>
                <w:sz w:val="20"/>
              </w:rPr>
              <w:t>21.</w:t>
            </w:r>
            <w:r>
              <w:rPr>
                <w:rFonts w:ascii="Times New Roman" w:eastAsia="Times New Roman" w:hAnsi="Times New Roman" w:cs="Times New Roman"/>
                <w:sz w:val="20"/>
              </w:rPr>
              <w:t xml:space="preserve"> </w:t>
            </w:r>
          </w:p>
        </w:tc>
        <w:tc>
          <w:tcPr>
            <w:tcW w:w="8219" w:type="dxa"/>
            <w:tcBorders>
              <w:top w:val="single" w:sz="2" w:space="0" w:color="000000"/>
              <w:left w:val="single" w:sz="2" w:space="0" w:color="000000"/>
              <w:bottom w:val="single" w:sz="2" w:space="0" w:color="000000"/>
              <w:right w:val="single" w:sz="2" w:space="0" w:color="000000"/>
            </w:tcBorders>
          </w:tcPr>
          <w:p w:rsidR="00AE1A5A" w:rsidRDefault="00AE1A5A" w:rsidP="00AE1A5A">
            <w:r>
              <w:rPr>
                <w:rFonts w:ascii="Times New Roman" w:eastAsia="Times New Roman" w:hAnsi="Times New Roman" w:cs="Times New Roman"/>
                <w:sz w:val="20"/>
              </w:rPr>
              <w:t xml:space="preserve">The Final Elections Result announced in the AGM shall be: </w:t>
            </w:r>
          </w:p>
          <w:p w:rsidR="00AE1A5A" w:rsidRDefault="00AE1A5A" w:rsidP="00AE1A5A">
            <w:pPr>
              <w:numPr>
                <w:ilvl w:val="0"/>
                <w:numId w:val="2"/>
              </w:numPr>
              <w:ind w:hanging="200"/>
            </w:pPr>
            <w:r>
              <w:rPr>
                <w:rFonts w:ascii="Times New Roman" w:eastAsia="Times New Roman" w:hAnsi="Times New Roman" w:cs="Times New Roman"/>
                <w:sz w:val="20"/>
              </w:rPr>
              <w:t xml:space="preserve">Displayed at the Notice board at the Head office within 2 days </w:t>
            </w:r>
          </w:p>
          <w:p w:rsidR="00AE1A5A" w:rsidRDefault="00AE1A5A" w:rsidP="00AE1A5A">
            <w:pPr>
              <w:numPr>
                <w:ilvl w:val="0"/>
                <w:numId w:val="2"/>
              </w:numPr>
              <w:ind w:hanging="200"/>
            </w:pPr>
            <w:r>
              <w:rPr>
                <w:rFonts w:ascii="Times New Roman" w:eastAsia="Times New Roman" w:hAnsi="Times New Roman" w:cs="Times New Roman"/>
                <w:sz w:val="20"/>
              </w:rPr>
              <w:t xml:space="preserve">Displayed at the website of the Trade </w:t>
            </w:r>
            <w:proofErr w:type="spellStart"/>
            <w:r>
              <w:rPr>
                <w:rFonts w:ascii="Times New Roman" w:eastAsia="Times New Roman" w:hAnsi="Times New Roman" w:cs="Times New Roman"/>
                <w:sz w:val="20"/>
              </w:rPr>
              <w:t>Organisation</w:t>
            </w:r>
            <w:proofErr w:type="spellEnd"/>
            <w:r>
              <w:rPr>
                <w:rFonts w:ascii="Times New Roman" w:eastAsia="Times New Roman" w:hAnsi="Times New Roman" w:cs="Times New Roman"/>
                <w:sz w:val="20"/>
              </w:rPr>
              <w:t xml:space="preserve"> within 2 days </w:t>
            </w:r>
          </w:p>
          <w:p w:rsidR="00AE1A5A" w:rsidRDefault="00AE1A5A" w:rsidP="00AE1A5A">
            <w:pPr>
              <w:numPr>
                <w:ilvl w:val="0"/>
                <w:numId w:val="2"/>
              </w:numPr>
              <w:ind w:hanging="200"/>
            </w:pPr>
            <w:r>
              <w:rPr>
                <w:rFonts w:ascii="Times New Roman" w:eastAsia="Times New Roman" w:hAnsi="Times New Roman" w:cs="Times New Roman"/>
                <w:sz w:val="20"/>
              </w:rPr>
              <w:t xml:space="preserve">Submitted to Regulator within 7 days </w:t>
            </w:r>
          </w:p>
        </w:tc>
        <w:tc>
          <w:tcPr>
            <w:tcW w:w="2088" w:type="dxa"/>
            <w:tcBorders>
              <w:top w:val="single" w:sz="2" w:space="0" w:color="000000"/>
              <w:left w:val="single" w:sz="2" w:space="0" w:color="000000"/>
              <w:bottom w:val="single" w:sz="2" w:space="0" w:color="000000"/>
              <w:right w:val="single" w:sz="2" w:space="0" w:color="000000"/>
            </w:tcBorders>
            <w:vAlign w:val="center"/>
          </w:tcPr>
          <w:p w:rsidR="00AE1A5A" w:rsidRDefault="00AE1A5A" w:rsidP="00AE1A5A">
            <w:pPr>
              <w:ind w:left="5"/>
              <w:jc w:val="both"/>
            </w:pPr>
            <w:r>
              <w:rPr>
                <w:rFonts w:ascii="Times New Roman" w:eastAsia="Times New Roman" w:hAnsi="Times New Roman" w:cs="Times New Roman"/>
                <w:sz w:val="20"/>
              </w:rPr>
              <w:t>Wednesday23-09-2026</w:t>
            </w:r>
          </w:p>
          <w:p w:rsidR="00AE1A5A" w:rsidRDefault="00AE1A5A" w:rsidP="00AE1A5A">
            <w:pPr>
              <w:ind w:right="11"/>
              <w:jc w:val="center"/>
            </w:pPr>
            <w:r>
              <w:rPr>
                <w:rFonts w:ascii="Times New Roman" w:eastAsia="Times New Roman" w:hAnsi="Times New Roman" w:cs="Times New Roman"/>
                <w:sz w:val="20"/>
              </w:rPr>
              <w:t xml:space="preserve">Friday 25-09-2026 </w:t>
            </w:r>
          </w:p>
          <w:p w:rsidR="00AE1A5A" w:rsidRDefault="00AE1A5A" w:rsidP="00AE1A5A">
            <w:pPr>
              <w:ind w:left="115"/>
            </w:pPr>
            <w:r>
              <w:rPr>
                <w:rFonts w:ascii="Times New Roman" w:eastAsia="Times New Roman" w:hAnsi="Times New Roman" w:cs="Times New Roman"/>
                <w:sz w:val="20"/>
              </w:rPr>
              <w:t xml:space="preserve">Monday 28-09-2026 </w:t>
            </w:r>
          </w:p>
        </w:tc>
      </w:tr>
    </w:tbl>
    <w:p w:rsidR="00FE34E5" w:rsidRDefault="00FE34E5">
      <w:pPr>
        <w:spacing w:after="0"/>
      </w:pPr>
    </w:p>
    <w:p w:rsidR="00FE34E5" w:rsidRDefault="00E50FC6">
      <w:pPr>
        <w:spacing w:after="55"/>
      </w:pPr>
      <w:r>
        <w:rPr>
          <w:rFonts w:ascii="Times New Roman" w:eastAsia="Times New Roman" w:hAnsi="Times New Roman" w:cs="Times New Roman"/>
          <w:sz w:val="20"/>
        </w:rPr>
        <w:t xml:space="preserve"> </w:t>
      </w:r>
    </w:p>
    <w:p w:rsidR="00FE34E5" w:rsidRDefault="00E50FC6">
      <w:pPr>
        <w:spacing w:after="0" w:line="239" w:lineRule="auto"/>
      </w:pPr>
      <w:r>
        <w:rPr>
          <w:rFonts w:ascii="Times New Roman" w:eastAsia="Times New Roman" w:hAnsi="Times New Roman" w:cs="Times New Roman"/>
          <w:b/>
          <w:sz w:val="28"/>
          <w:u w:val="single" w:color="000000"/>
        </w:rPr>
        <w:t xml:space="preserve">Note: </w:t>
      </w:r>
      <w:r>
        <w:rPr>
          <w:rFonts w:ascii="Times New Roman" w:eastAsia="Times New Roman" w:hAnsi="Times New Roman" w:cs="Times New Roman"/>
          <w:b/>
          <w:sz w:val="28"/>
        </w:rPr>
        <w:t xml:space="preserve">This election schedule is for the convenience &amp; communication / information of all the members of APCDAST and is notified having the approval of Executive Committee (APCDAST) on 6-7-2026. </w:t>
      </w:r>
    </w:p>
    <w:p w:rsidR="00FE34E5" w:rsidRDefault="00E50FC6">
      <w:pPr>
        <w:spacing w:after="0"/>
      </w:pPr>
      <w:r>
        <w:rPr>
          <w:rFonts w:ascii="Times New Roman" w:eastAsia="Times New Roman" w:hAnsi="Times New Roman" w:cs="Times New Roman"/>
          <w:b/>
          <w:sz w:val="28"/>
        </w:rPr>
        <w:t xml:space="preserve"> </w:t>
      </w:r>
    </w:p>
    <w:p w:rsidR="00FE34E5" w:rsidRDefault="00E50FC6" w:rsidP="0088392B">
      <w:pPr>
        <w:spacing w:after="0"/>
      </w:pPr>
      <w:r>
        <w:rPr>
          <w:rFonts w:ascii="Times New Roman" w:eastAsia="Times New Roman" w:hAnsi="Times New Roman" w:cs="Times New Roman"/>
          <w:b/>
          <w:sz w:val="28"/>
        </w:rPr>
        <w:t xml:space="preserve"> </w:t>
      </w:r>
    </w:p>
    <w:sectPr w:rsidR="00FE34E5">
      <w:headerReference w:type="even" r:id="rId11"/>
      <w:headerReference w:type="default" r:id="rId12"/>
      <w:headerReference w:type="first" r:id="rId13"/>
      <w:pgSz w:w="12240" w:h="15840"/>
      <w:pgMar w:top="3126" w:right="711" w:bottom="1332" w:left="721" w:header="708"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9DA" w:rsidRDefault="007D79DA">
      <w:pPr>
        <w:spacing w:after="0" w:line="240" w:lineRule="auto"/>
      </w:pPr>
      <w:r>
        <w:separator/>
      </w:r>
    </w:p>
  </w:endnote>
  <w:endnote w:type="continuationSeparator" w:id="0">
    <w:p w:rsidR="007D79DA" w:rsidRDefault="007D79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9DA" w:rsidRDefault="007D79DA">
      <w:pPr>
        <w:spacing w:after="0" w:line="240" w:lineRule="auto"/>
      </w:pPr>
      <w:r>
        <w:separator/>
      </w:r>
    </w:p>
  </w:footnote>
  <w:footnote w:type="continuationSeparator" w:id="0">
    <w:p w:rsidR="007D79DA" w:rsidRDefault="007D79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9C6" w:rsidRDefault="006859C6">
    <w:pPr>
      <w:spacing w:after="0"/>
      <w:ind w:left="32"/>
      <w:jc w:val="center"/>
    </w:pPr>
    <w:r>
      <w:rPr>
        <w:noProof/>
      </w:rPr>
      <w:drawing>
        <wp:anchor distT="0" distB="0" distL="114300" distR="114300" simplePos="0" relativeHeight="251658240" behindDoc="0" locked="0" layoutInCell="1" allowOverlap="0">
          <wp:simplePos x="0" y="0"/>
          <wp:positionH relativeFrom="page">
            <wp:posOffset>2719451</wp:posOffset>
          </wp:positionH>
          <wp:positionV relativeFrom="page">
            <wp:posOffset>449580</wp:posOffset>
          </wp:positionV>
          <wp:extent cx="2333625" cy="1457325"/>
          <wp:effectExtent l="0" t="0" r="0" b="0"/>
          <wp:wrapSquare wrapText="bothSides"/>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333625" cy="1457325"/>
                  </a:xfrm>
                  <a:prstGeom prst="rect">
                    <a:avLst/>
                  </a:prstGeom>
                </pic:spPr>
              </pic:pic>
            </a:graphicData>
          </a:graphic>
        </wp:anchor>
      </w:drawing>
    </w:r>
    <w:r>
      <w:rPr>
        <w:b/>
        <w:sz w:val="20"/>
      </w:rPr>
      <w:t xml:space="preserve"> </w:t>
    </w:r>
  </w:p>
  <w:p w:rsidR="006859C6" w:rsidRDefault="006859C6">
    <w:r>
      <w:rPr>
        <w:noProof/>
      </w:rPr>
      <mc:AlternateContent>
        <mc:Choice Requires="wpg">
          <w:drawing>
            <wp:anchor distT="0" distB="0" distL="114300" distR="114300" simplePos="0" relativeHeight="251659264" behindDoc="1" locked="0" layoutInCell="1" allowOverlap="1">
              <wp:simplePos x="0" y="0"/>
              <wp:positionH relativeFrom="page">
                <wp:posOffset>863918</wp:posOffset>
              </wp:positionH>
              <wp:positionV relativeFrom="page">
                <wp:posOffset>2223135</wp:posOffset>
              </wp:positionV>
              <wp:extent cx="6047741" cy="378206"/>
              <wp:effectExtent l="0" t="0" r="0" b="0"/>
              <wp:wrapNone/>
              <wp:docPr id="7103" name="Group 7103"/>
              <wp:cNvGraphicFramePr/>
              <a:graphic xmlns:a="http://schemas.openxmlformats.org/drawingml/2006/main">
                <a:graphicData uri="http://schemas.microsoft.com/office/word/2010/wordprocessingGroup">
                  <wpg:wgp>
                    <wpg:cNvGrpSpPr/>
                    <wpg:grpSpPr>
                      <a:xfrm>
                        <a:off x="0" y="0"/>
                        <a:ext cx="6047741" cy="378206"/>
                        <a:chOff x="0" y="0"/>
                        <a:chExt cx="6047741" cy="378206"/>
                      </a:xfrm>
                    </wpg:grpSpPr>
                    <wps:wsp>
                      <wps:cNvPr id="7392" name="Shape 7392"/>
                      <wps:cNvSpPr/>
                      <wps:spPr>
                        <a:xfrm>
                          <a:off x="0" y="0"/>
                          <a:ext cx="6047741" cy="28575"/>
                        </a:xfrm>
                        <a:custGeom>
                          <a:avLst/>
                          <a:gdLst/>
                          <a:ahLst/>
                          <a:cxnLst/>
                          <a:rect l="0" t="0" r="0" b="0"/>
                          <a:pathLst>
                            <a:path w="6047741" h="28575">
                              <a:moveTo>
                                <a:pt x="0" y="0"/>
                              </a:moveTo>
                              <a:lnTo>
                                <a:pt x="6047741" y="0"/>
                              </a:lnTo>
                              <a:lnTo>
                                <a:pt x="6047741" y="28575"/>
                              </a:lnTo>
                              <a:lnTo>
                                <a:pt x="0" y="28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93" name="Shape 7393"/>
                      <wps:cNvSpPr/>
                      <wps:spPr>
                        <a:xfrm>
                          <a:off x="2496503" y="349631"/>
                          <a:ext cx="1051560" cy="28575"/>
                        </a:xfrm>
                        <a:custGeom>
                          <a:avLst/>
                          <a:gdLst/>
                          <a:ahLst/>
                          <a:cxnLst/>
                          <a:rect l="0" t="0" r="0" b="0"/>
                          <a:pathLst>
                            <a:path w="1051560" h="28575">
                              <a:moveTo>
                                <a:pt x="0" y="0"/>
                              </a:moveTo>
                              <a:lnTo>
                                <a:pt x="1051560" y="0"/>
                              </a:lnTo>
                              <a:lnTo>
                                <a:pt x="1051560" y="28575"/>
                              </a:lnTo>
                              <a:lnTo>
                                <a:pt x="0" y="28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103" style="width:476.2pt;height:29.78pt;position:absolute;z-index:-2147483648;mso-position-horizontal-relative:page;mso-position-horizontal:absolute;margin-left:68.025pt;mso-position-vertical-relative:page;margin-top:175.05pt;" coordsize="60477,3782">
              <v:shape id="Shape 7394" style="position:absolute;width:60477;height:285;left:0;top:0;" coordsize="6047741,28575" path="m0,0l6047741,0l6047741,28575l0,28575l0,0">
                <v:stroke weight="0pt" endcap="flat" joinstyle="miter" miterlimit="10" on="false" color="#000000" opacity="0"/>
                <v:fill on="true" color="#000000"/>
              </v:shape>
              <v:shape id="Shape 7395" style="position:absolute;width:10515;height:285;left:24965;top:3496;" coordsize="1051560,28575" path="m0,0l1051560,0l1051560,28575l0,28575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9C6" w:rsidRDefault="006859C6">
    <w:pPr>
      <w:spacing w:after="0"/>
      <w:ind w:left="32"/>
      <w:jc w:val="center"/>
    </w:pPr>
    <w:r>
      <w:rPr>
        <w:noProof/>
      </w:rPr>
      <w:drawing>
        <wp:anchor distT="0" distB="0" distL="114300" distR="114300" simplePos="0" relativeHeight="251660288" behindDoc="1" locked="0" layoutInCell="1" allowOverlap="0">
          <wp:simplePos x="0" y="0"/>
          <wp:positionH relativeFrom="page">
            <wp:posOffset>2721429</wp:posOffset>
          </wp:positionH>
          <wp:positionV relativeFrom="page">
            <wp:posOffset>457200</wp:posOffset>
          </wp:positionV>
          <wp:extent cx="2333625" cy="1457325"/>
          <wp:effectExtent l="0" t="0" r="9525" b="9525"/>
          <wp:wrapNone/>
          <wp:docPr id="1" name="Picture 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333625" cy="1457325"/>
                  </a:xfrm>
                  <a:prstGeom prst="rect">
                    <a:avLst/>
                  </a:prstGeom>
                </pic:spPr>
              </pic:pic>
            </a:graphicData>
          </a:graphic>
        </wp:anchor>
      </w:drawing>
    </w:r>
    <w:r>
      <w:rPr>
        <w:b/>
        <w:sz w:val="20"/>
      </w:rPr>
      <w:t xml:space="preserve"> </w:t>
    </w:r>
  </w:p>
  <w:p w:rsidR="006859C6" w:rsidRDefault="006859C6">
    <w:r>
      <w:t xml:space="preserve"> </w:t>
    </w:r>
  </w:p>
  <w:p w:rsidR="006859C6" w:rsidRDefault="006859C6"/>
  <w:p w:rsidR="006859C6" w:rsidRDefault="006859C6"/>
  <w:p w:rsidR="006859C6" w:rsidRDefault="006859C6"/>
  <w:p w:rsidR="0088392B" w:rsidRDefault="0088392B"/>
  <w:p w:rsidR="006859C6" w:rsidRPr="0088392B" w:rsidRDefault="0088392B" w:rsidP="0088392B">
    <w:pPr>
      <w:pStyle w:val="Heading1"/>
      <w:rPr>
        <w:sz w:val="40"/>
        <w:u w:val="single"/>
      </w:rPr>
    </w:pPr>
    <w:r w:rsidRPr="0088392B">
      <w:rPr>
        <w:u w:val="single"/>
      </w:rPr>
      <w:t xml:space="preserve">All Pakistan Car Dealers Association </w:t>
    </w:r>
    <w:proofErr w:type="gramStart"/>
    <w:r w:rsidRPr="0088392B">
      <w:rPr>
        <w:u w:val="single"/>
      </w:rPr>
      <w:t>Of</w:t>
    </w:r>
    <w:proofErr w:type="gramEnd"/>
    <w:r w:rsidRPr="0088392B">
      <w:rPr>
        <w:u w:val="single"/>
      </w:rPr>
      <w:t xml:space="preserve"> Small Traders </w:t>
    </w:r>
    <w:r w:rsidRPr="0088392B">
      <w:rPr>
        <w:sz w:val="40"/>
        <w:u w:val="single"/>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9C6" w:rsidRDefault="006859C6">
    <w:pPr>
      <w:spacing w:after="0"/>
      <w:ind w:left="32"/>
      <w:jc w:val="center"/>
    </w:pPr>
    <w:r>
      <w:rPr>
        <w:noProof/>
      </w:rPr>
      <w:drawing>
        <wp:anchor distT="0" distB="0" distL="114300" distR="114300" simplePos="0" relativeHeight="251662336" behindDoc="0" locked="0" layoutInCell="1" allowOverlap="0">
          <wp:simplePos x="0" y="0"/>
          <wp:positionH relativeFrom="page">
            <wp:posOffset>2719451</wp:posOffset>
          </wp:positionH>
          <wp:positionV relativeFrom="page">
            <wp:posOffset>449580</wp:posOffset>
          </wp:positionV>
          <wp:extent cx="2333625" cy="14573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
                  <a:stretch>
                    <a:fillRect/>
                  </a:stretch>
                </pic:blipFill>
                <pic:spPr>
                  <a:xfrm>
                    <a:off x="0" y="0"/>
                    <a:ext cx="2333625" cy="1457325"/>
                  </a:xfrm>
                  <a:prstGeom prst="rect">
                    <a:avLst/>
                  </a:prstGeom>
                </pic:spPr>
              </pic:pic>
            </a:graphicData>
          </a:graphic>
        </wp:anchor>
      </w:drawing>
    </w:r>
    <w:r>
      <w:rPr>
        <w:b/>
        <w:sz w:val="20"/>
      </w:rPr>
      <w:t xml:space="preserve"> </w:t>
    </w:r>
  </w:p>
  <w:p w:rsidR="006859C6" w:rsidRDefault="006859C6">
    <w:r>
      <w:rPr>
        <w:noProof/>
      </w:rPr>
      <mc:AlternateContent>
        <mc:Choice Requires="wpg">
          <w:drawing>
            <wp:anchor distT="0" distB="0" distL="114300" distR="114300" simplePos="0" relativeHeight="251663360" behindDoc="1" locked="0" layoutInCell="1" allowOverlap="1">
              <wp:simplePos x="0" y="0"/>
              <wp:positionH relativeFrom="page">
                <wp:posOffset>863918</wp:posOffset>
              </wp:positionH>
              <wp:positionV relativeFrom="page">
                <wp:posOffset>2223135</wp:posOffset>
              </wp:positionV>
              <wp:extent cx="6047741" cy="378206"/>
              <wp:effectExtent l="0" t="0" r="0" b="0"/>
              <wp:wrapNone/>
              <wp:docPr id="7081" name="Group 7081"/>
              <wp:cNvGraphicFramePr/>
              <a:graphic xmlns:a="http://schemas.openxmlformats.org/drawingml/2006/main">
                <a:graphicData uri="http://schemas.microsoft.com/office/word/2010/wordprocessingGroup">
                  <wpg:wgp>
                    <wpg:cNvGrpSpPr/>
                    <wpg:grpSpPr>
                      <a:xfrm>
                        <a:off x="0" y="0"/>
                        <a:ext cx="6047741" cy="378206"/>
                        <a:chOff x="0" y="0"/>
                        <a:chExt cx="6047741" cy="378206"/>
                      </a:xfrm>
                    </wpg:grpSpPr>
                    <wps:wsp>
                      <wps:cNvPr id="7384" name="Shape 7384"/>
                      <wps:cNvSpPr/>
                      <wps:spPr>
                        <a:xfrm>
                          <a:off x="0" y="0"/>
                          <a:ext cx="6047741" cy="28575"/>
                        </a:xfrm>
                        <a:custGeom>
                          <a:avLst/>
                          <a:gdLst/>
                          <a:ahLst/>
                          <a:cxnLst/>
                          <a:rect l="0" t="0" r="0" b="0"/>
                          <a:pathLst>
                            <a:path w="6047741" h="28575">
                              <a:moveTo>
                                <a:pt x="0" y="0"/>
                              </a:moveTo>
                              <a:lnTo>
                                <a:pt x="6047741" y="0"/>
                              </a:lnTo>
                              <a:lnTo>
                                <a:pt x="6047741" y="28575"/>
                              </a:lnTo>
                              <a:lnTo>
                                <a:pt x="0" y="28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385" name="Shape 7385"/>
                      <wps:cNvSpPr/>
                      <wps:spPr>
                        <a:xfrm>
                          <a:off x="2496503" y="349631"/>
                          <a:ext cx="1051560" cy="28575"/>
                        </a:xfrm>
                        <a:custGeom>
                          <a:avLst/>
                          <a:gdLst/>
                          <a:ahLst/>
                          <a:cxnLst/>
                          <a:rect l="0" t="0" r="0" b="0"/>
                          <a:pathLst>
                            <a:path w="1051560" h="28575">
                              <a:moveTo>
                                <a:pt x="0" y="0"/>
                              </a:moveTo>
                              <a:lnTo>
                                <a:pt x="1051560" y="0"/>
                              </a:lnTo>
                              <a:lnTo>
                                <a:pt x="1051560" y="28575"/>
                              </a:lnTo>
                              <a:lnTo>
                                <a:pt x="0" y="2857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081" style="width:476.2pt;height:29.78pt;position:absolute;z-index:-2147483648;mso-position-horizontal-relative:page;mso-position-horizontal:absolute;margin-left:68.025pt;mso-position-vertical-relative:page;margin-top:175.05pt;" coordsize="60477,3782">
              <v:shape id="Shape 7386" style="position:absolute;width:60477;height:285;left:0;top:0;" coordsize="6047741,28575" path="m0,0l6047741,0l6047741,28575l0,28575l0,0">
                <v:stroke weight="0pt" endcap="flat" joinstyle="miter" miterlimit="10" on="false" color="#000000" opacity="0"/>
                <v:fill on="true" color="#000000"/>
              </v:shape>
              <v:shape id="Shape 7387" style="position:absolute;width:10515;height:285;left:24965;top:3496;" coordsize="1051560,28575" path="m0,0l1051560,0l1051560,28575l0,28575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48BC"/>
    <w:multiLevelType w:val="hybridMultilevel"/>
    <w:tmpl w:val="31F62B18"/>
    <w:lvl w:ilvl="0" w:tplc="90048050">
      <w:start w:val="1"/>
      <w:numFmt w:val="lowerLetter"/>
      <w:lvlText w:val="%1."/>
      <w:lvlJc w:val="left"/>
      <w:pPr>
        <w:ind w:left="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03E97C8">
      <w:start w:val="1"/>
      <w:numFmt w:val="lowerLetter"/>
      <w:lvlText w:val="%2"/>
      <w:lvlJc w:val="left"/>
      <w:pPr>
        <w:ind w:left="10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76DA06EA">
      <w:start w:val="1"/>
      <w:numFmt w:val="lowerRoman"/>
      <w:lvlText w:val="%3"/>
      <w:lvlJc w:val="left"/>
      <w:pPr>
        <w:ind w:left="18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C28AAE8C">
      <w:start w:val="1"/>
      <w:numFmt w:val="decimal"/>
      <w:lvlText w:val="%4"/>
      <w:lvlJc w:val="left"/>
      <w:pPr>
        <w:ind w:left="25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11CF58E">
      <w:start w:val="1"/>
      <w:numFmt w:val="lowerLetter"/>
      <w:lvlText w:val="%5"/>
      <w:lvlJc w:val="left"/>
      <w:pPr>
        <w:ind w:left="325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CB088A46">
      <w:start w:val="1"/>
      <w:numFmt w:val="lowerRoman"/>
      <w:lvlText w:val="%6"/>
      <w:lvlJc w:val="left"/>
      <w:pPr>
        <w:ind w:left="397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06E93F2">
      <w:start w:val="1"/>
      <w:numFmt w:val="decimal"/>
      <w:lvlText w:val="%7"/>
      <w:lvlJc w:val="left"/>
      <w:pPr>
        <w:ind w:left="469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85ED0B0">
      <w:start w:val="1"/>
      <w:numFmt w:val="lowerLetter"/>
      <w:lvlText w:val="%8"/>
      <w:lvlJc w:val="left"/>
      <w:pPr>
        <w:ind w:left="541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7D12AD34">
      <w:start w:val="1"/>
      <w:numFmt w:val="lowerRoman"/>
      <w:lvlText w:val="%9"/>
      <w:lvlJc w:val="left"/>
      <w:pPr>
        <w:ind w:left="6133"/>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17834F5"/>
    <w:multiLevelType w:val="hybridMultilevel"/>
    <w:tmpl w:val="D5DE5044"/>
    <w:lvl w:ilvl="0" w:tplc="C8BEB8FC">
      <w:start w:val="1"/>
      <w:numFmt w:val="decimal"/>
      <w:lvlText w:val="%1."/>
      <w:lvlJc w:val="left"/>
      <w:pPr>
        <w:ind w:left="2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51F48314">
      <w:start w:val="1"/>
      <w:numFmt w:val="lowerLetter"/>
      <w:lvlText w:val="%2"/>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1D767BDC">
      <w:start w:val="1"/>
      <w:numFmt w:val="lowerRoman"/>
      <w:lvlText w:val="%3"/>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DB6B8F8">
      <w:start w:val="1"/>
      <w:numFmt w:val="decimal"/>
      <w:lvlText w:val="%4"/>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8B387C50">
      <w:start w:val="1"/>
      <w:numFmt w:val="lowerLetter"/>
      <w:lvlText w:val="%5"/>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7AA3746">
      <w:start w:val="1"/>
      <w:numFmt w:val="lowerRoman"/>
      <w:lvlText w:val="%6"/>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7BCAC96">
      <w:start w:val="1"/>
      <w:numFmt w:val="decimal"/>
      <w:lvlText w:val="%7"/>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4E4D710">
      <w:start w:val="1"/>
      <w:numFmt w:val="lowerLetter"/>
      <w:lvlText w:val="%8"/>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42BEE042">
      <w:start w:val="1"/>
      <w:numFmt w:val="lowerRoman"/>
      <w:lvlText w:val="%9"/>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34E5"/>
    <w:rsid w:val="006859C6"/>
    <w:rsid w:val="007D79DA"/>
    <w:rsid w:val="0088392B"/>
    <w:rsid w:val="00AE1A5A"/>
    <w:rsid w:val="00D52459"/>
    <w:rsid w:val="00E50FC6"/>
    <w:rsid w:val="00F653BD"/>
    <w:rsid w:val="00FE34E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68A4A"/>
  <w15:docId w15:val="{53CE4DA9-E503-494F-A0E1-C2C455858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0" w:line="239" w:lineRule="auto"/>
      <w:ind w:left="10" w:hanging="10"/>
      <w:jc w:val="center"/>
      <w:outlineLvl w:val="0"/>
    </w:pPr>
    <w:rPr>
      <w:rFonts w:ascii="Times New Roman" w:eastAsia="Times New Roman" w:hAnsi="Times New Roman" w:cs="Times New Roman"/>
      <w:b/>
      <w:color w:val="000000"/>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4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AE1A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A5A"/>
    <w:rPr>
      <w:rFonts w:ascii="Calibri" w:eastAsia="Calibri" w:hAnsi="Calibri" w:cs="Calibri"/>
      <w:color w:val="000000"/>
    </w:rPr>
  </w:style>
  <w:style w:type="character" w:styleId="Hyperlink">
    <w:name w:val="Hyperlink"/>
    <w:basedOn w:val="DefaultParagraphFont"/>
    <w:uiPriority w:val="99"/>
    <w:unhideWhenUsed/>
    <w:rsid w:val="00D5245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apcdast.org.pk/"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apcdast.org.pk/" TargetMode="External"/><Relationship Id="rId4" Type="http://schemas.openxmlformats.org/officeDocument/2006/relationships/settings" Target="settings.xml"/><Relationship Id="rId9" Type="http://schemas.openxmlformats.org/officeDocument/2006/relationships/hyperlink" Target="http://www.apcda.p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9C95D-13FE-4244-B3FD-2B28EC3A0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819</Words>
  <Characters>4670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Moorche</cp:lastModifiedBy>
  <cp:revision>2</cp:revision>
  <dcterms:created xsi:type="dcterms:W3CDTF">2026-08-19T12:46:00Z</dcterms:created>
  <dcterms:modified xsi:type="dcterms:W3CDTF">2026-08-19T12:46:00Z</dcterms:modified>
</cp:coreProperties>
</file>